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3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68"/>
        <w:gridCol w:w="4565"/>
      </w:tblGrid>
      <w:tr w:rsidR="00CC6017" w14:paraId="2B3654BB" w14:textId="77777777" w:rsidTr="00407DE4">
        <w:trPr>
          <w:cantSplit/>
          <w:trHeight w:val="781"/>
        </w:trPr>
        <w:tc>
          <w:tcPr>
            <w:tcW w:w="6668" w:type="dxa"/>
            <w:shd w:val="clear" w:color="auto" w:fill="auto"/>
          </w:tcPr>
          <w:p w14:paraId="5DCFE194" w14:textId="0E4C3815" w:rsidR="00590DBC" w:rsidRPr="004E4838" w:rsidRDefault="00590DBC" w:rsidP="00407DE4">
            <w:pPr>
              <w:pStyle w:val="Heading8"/>
              <w:numPr>
                <w:ilvl w:val="0"/>
                <w:numId w:val="0"/>
              </w:numPr>
              <w:spacing w:before="120" w:after="300"/>
              <w:ind w:right="1700"/>
              <w:jc w:val="left"/>
              <w:rPr>
                <w:i/>
                <w:iCs/>
              </w:rPr>
            </w:pPr>
          </w:p>
        </w:tc>
        <w:tc>
          <w:tcPr>
            <w:tcW w:w="4565" w:type="dxa"/>
            <w:shd w:val="clear" w:color="auto" w:fill="auto"/>
          </w:tcPr>
          <w:p w14:paraId="0B0DCB21" w14:textId="11BBD88F" w:rsidR="00CC6017" w:rsidRDefault="00CC6017" w:rsidP="00407DE4">
            <w:pPr>
              <w:pStyle w:val="StAndrewslettertext"/>
              <w:spacing w:before="40"/>
              <w:ind w:left="1478"/>
              <w:jc w:val="both"/>
            </w:pPr>
            <w:r>
              <w:rPr>
                <w:color w:val="000080"/>
              </w:rPr>
              <w:t xml:space="preserve">    </w:t>
            </w:r>
          </w:p>
        </w:tc>
      </w:tr>
    </w:tbl>
    <w:p w14:paraId="29003375" w14:textId="3DAFA539" w:rsidR="00407DE4" w:rsidRDefault="00407DE4" w:rsidP="0071758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6624151" wp14:editId="14EF9710">
            <wp:extent cx="5731510" cy="1416685"/>
            <wp:effectExtent l="0" t="0" r="2540" b="0"/>
            <wp:docPr id="2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FC7E8" w14:textId="2C77834D" w:rsidR="006F62F9" w:rsidRPr="002F2820" w:rsidRDefault="002C76FF" w:rsidP="0071758B">
      <w:pPr>
        <w:jc w:val="center"/>
        <w:rPr>
          <w:sz w:val="28"/>
          <w:szCs w:val="28"/>
        </w:rPr>
      </w:pPr>
      <w:r w:rsidRPr="002F2820">
        <w:rPr>
          <w:b/>
          <w:bCs/>
          <w:sz w:val="28"/>
          <w:szCs w:val="28"/>
        </w:rPr>
        <w:t>Vision:</w:t>
      </w:r>
      <w:r w:rsidRPr="002F2820">
        <w:rPr>
          <w:sz w:val="28"/>
          <w:szCs w:val="28"/>
        </w:rPr>
        <w:t xml:space="preserve"> </w:t>
      </w:r>
      <w:r w:rsidRPr="002F2820">
        <w:rPr>
          <w:i/>
          <w:iCs/>
          <w:sz w:val="28"/>
          <w:szCs w:val="28"/>
        </w:rPr>
        <w:t>Christ-</w:t>
      </w:r>
      <w:r w:rsidR="00407DE4" w:rsidRPr="002F2820">
        <w:rPr>
          <w:i/>
          <w:iCs/>
          <w:sz w:val="28"/>
          <w:szCs w:val="28"/>
        </w:rPr>
        <w:t>Centred</w:t>
      </w:r>
      <w:r w:rsidRPr="002F2820">
        <w:rPr>
          <w:i/>
          <w:iCs/>
          <w:sz w:val="28"/>
          <w:szCs w:val="28"/>
        </w:rPr>
        <w:t xml:space="preserve"> – Welcoming – Inclusive – Outward-Looking</w:t>
      </w:r>
    </w:p>
    <w:p w14:paraId="622F7F0E" w14:textId="0FA1676C" w:rsidR="00DF3BB0" w:rsidRDefault="002C76FF" w:rsidP="00407DE4">
      <w:pPr>
        <w:spacing w:after="0"/>
        <w:ind w:right="543"/>
        <w:jc w:val="center"/>
        <w:rPr>
          <w:i/>
          <w:iCs/>
          <w:sz w:val="28"/>
          <w:szCs w:val="28"/>
        </w:rPr>
      </w:pPr>
      <w:r w:rsidRPr="002F2820">
        <w:rPr>
          <w:b/>
          <w:bCs/>
          <w:sz w:val="28"/>
          <w:szCs w:val="28"/>
        </w:rPr>
        <w:t>Values:</w:t>
      </w:r>
      <w:r w:rsidRPr="002F2820">
        <w:rPr>
          <w:sz w:val="28"/>
          <w:szCs w:val="28"/>
        </w:rPr>
        <w:t xml:space="preserve"> </w:t>
      </w:r>
      <w:r w:rsidR="00ED66C4" w:rsidRPr="002F2820">
        <w:rPr>
          <w:i/>
          <w:iCs/>
          <w:sz w:val="28"/>
          <w:szCs w:val="28"/>
        </w:rPr>
        <w:t xml:space="preserve">Sharing God’s love within our community; </w:t>
      </w:r>
      <w:r w:rsidR="003335AA" w:rsidRPr="002F2820">
        <w:rPr>
          <w:i/>
          <w:iCs/>
          <w:sz w:val="28"/>
          <w:szCs w:val="28"/>
        </w:rPr>
        <w:t>Growing in discipleship and prayer</w:t>
      </w:r>
      <w:r w:rsidR="004C2C78" w:rsidRPr="002F2820">
        <w:rPr>
          <w:i/>
          <w:iCs/>
          <w:sz w:val="28"/>
          <w:szCs w:val="28"/>
        </w:rPr>
        <w:t xml:space="preserve">; Developing our Buildings; </w:t>
      </w:r>
      <w:r w:rsidR="00ED66C4" w:rsidRPr="002F2820">
        <w:rPr>
          <w:i/>
          <w:iCs/>
          <w:sz w:val="28"/>
          <w:szCs w:val="28"/>
        </w:rPr>
        <w:t>Mission and Outreach to</w:t>
      </w:r>
      <w:r w:rsidR="00A312C4">
        <w:rPr>
          <w:i/>
          <w:iCs/>
          <w:sz w:val="28"/>
          <w:szCs w:val="28"/>
        </w:rPr>
        <w:t xml:space="preserve"> </w:t>
      </w:r>
      <w:r w:rsidR="00FF69D9">
        <w:rPr>
          <w:i/>
          <w:iCs/>
          <w:sz w:val="28"/>
          <w:szCs w:val="28"/>
        </w:rPr>
        <w:t xml:space="preserve">our </w:t>
      </w:r>
      <w:r w:rsidR="00A312C4">
        <w:rPr>
          <w:i/>
          <w:iCs/>
          <w:sz w:val="28"/>
          <w:szCs w:val="28"/>
        </w:rPr>
        <w:t>growing and changing</w:t>
      </w:r>
      <w:r w:rsidR="00900881" w:rsidRPr="002F2820">
        <w:rPr>
          <w:i/>
          <w:iCs/>
          <w:sz w:val="28"/>
          <w:szCs w:val="28"/>
        </w:rPr>
        <w:t xml:space="preserve"> town</w:t>
      </w:r>
      <w:r w:rsidR="00FF69D9">
        <w:rPr>
          <w:i/>
          <w:iCs/>
          <w:sz w:val="28"/>
          <w:szCs w:val="28"/>
        </w:rPr>
        <w:t>.</w:t>
      </w:r>
    </w:p>
    <w:p w14:paraId="0EB9BB82" w14:textId="77777777" w:rsidR="00636BEB" w:rsidRPr="00DD0521" w:rsidRDefault="00636BEB" w:rsidP="00636BEB">
      <w:pPr>
        <w:spacing w:after="0"/>
        <w:jc w:val="both"/>
        <w:rPr>
          <w:i/>
          <w:iCs/>
          <w:lang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6F62F9" w14:paraId="3895B7C6" w14:textId="77777777" w:rsidTr="00407DE4">
        <w:tc>
          <w:tcPr>
            <w:tcW w:w="10060" w:type="dxa"/>
          </w:tcPr>
          <w:p w14:paraId="1EA5A1D3" w14:textId="77777777" w:rsidR="00567E15" w:rsidRPr="00E742F0" w:rsidRDefault="00567E15" w:rsidP="00567E15">
            <w:pPr>
              <w:rPr>
                <w:b/>
                <w:bCs/>
                <w:sz w:val="28"/>
                <w:szCs w:val="28"/>
              </w:rPr>
            </w:pPr>
            <w:r w:rsidRPr="00E742F0">
              <w:rPr>
                <w:b/>
                <w:bCs/>
                <w:sz w:val="28"/>
                <w:szCs w:val="28"/>
              </w:rPr>
              <w:t>Christ-Cent</w:t>
            </w:r>
            <w:r>
              <w:rPr>
                <w:b/>
                <w:bCs/>
                <w:sz w:val="28"/>
                <w:szCs w:val="28"/>
              </w:rPr>
              <w:t>r</w:t>
            </w:r>
            <w:r w:rsidRPr="00E742F0">
              <w:rPr>
                <w:b/>
                <w:bCs/>
                <w:sz w:val="28"/>
                <w:szCs w:val="28"/>
              </w:rPr>
              <w:t>ed</w:t>
            </w:r>
          </w:p>
          <w:p w14:paraId="533DE0B3" w14:textId="264385A5" w:rsidR="00567E15" w:rsidRDefault="00567E15" w:rsidP="00567E15">
            <w:pPr>
              <w:pStyle w:val="ListParagraph"/>
              <w:numPr>
                <w:ilvl w:val="0"/>
                <w:numId w:val="1"/>
              </w:numPr>
            </w:pPr>
            <w:r>
              <w:t xml:space="preserve">To explore Diocesan opportunities and resources for growing vocations, to </w:t>
            </w:r>
            <w:r w:rsidR="00A84D3D">
              <w:t>investigate</w:t>
            </w:r>
            <w:r>
              <w:t xml:space="preserve"> additional Ministerial/staffing support, to further develop Lay Ministry to enhance and </w:t>
            </w:r>
            <w:r w:rsidR="009B4442">
              <w:t>enrich</w:t>
            </w:r>
            <w:r>
              <w:t xml:space="preserve"> Leadership and Ministry.</w:t>
            </w:r>
          </w:p>
          <w:p w14:paraId="07E20856" w14:textId="77777777" w:rsidR="00567E15" w:rsidRPr="00A13B80" w:rsidRDefault="00567E15" w:rsidP="00567E15">
            <w:pPr>
              <w:jc w:val="right"/>
              <w:rPr>
                <w:i/>
                <w:iCs/>
              </w:rPr>
            </w:pPr>
            <w:r w:rsidRPr="00A13B80">
              <w:rPr>
                <w:i/>
                <w:iCs/>
                <w:u w:val="single"/>
              </w:rPr>
              <w:t>Action led by:</w:t>
            </w:r>
            <w:r w:rsidRPr="00A13B80">
              <w:rPr>
                <w:i/>
                <w:iCs/>
              </w:rPr>
              <w:t xml:space="preserve"> </w:t>
            </w:r>
          </w:p>
          <w:p w14:paraId="0F512F71" w14:textId="5991A0F1" w:rsidR="0026152B" w:rsidRDefault="00567E15" w:rsidP="00567E15">
            <w:pPr>
              <w:jc w:val="right"/>
            </w:pPr>
            <w:r>
              <w:t>Leadership and Ministry Team</w:t>
            </w:r>
          </w:p>
        </w:tc>
      </w:tr>
      <w:tr w:rsidR="006F62F9" w14:paraId="252DC443" w14:textId="77777777" w:rsidTr="00407DE4">
        <w:tc>
          <w:tcPr>
            <w:tcW w:w="10060" w:type="dxa"/>
          </w:tcPr>
          <w:p w14:paraId="73616144" w14:textId="77777777" w:rsidR="00567E15" w:rsidRPr="00E742F0" w:rsidRDefault="00567E15" w:rsidP="00567E15">
            <w:pPr>
              <w:rPr>
                <w:sz w:val="28"/>
                <w:szCs w:val="28"/>
              </w:rPr>
            </w:pPr>
            <w:r w:rsidRPr="00E742F0">
              <w:rPr>
                <w:b/>
                <w:bCs/>
                <w:sz w:val="28"/>
                <w:szCs w:val="28"/>
              </w:rPr>
              <w:t xml:space="preserve">Welcoming </w:t>
            </w:r>
          </w:p>
          <w:p w14:paraId="79DD68F5" w14:textId="3F2AB623" w:rsidR="00567E15" w:rsidRDefault="00567E15" w:rsidP="00567E15">
            <w:pPr>
              <w:pStyle w:val="ListParagraph"/>
              <w:numPr>
                <w:ilvl w:val="0"/>
                <w:numId w:val="1"/>
              </w:numPr>
            </w:pPr>
            <w:r>
              <w:t>As</w:t>
            </w:r>
            <w:r w:rsidR="004E27D3">
              <w:t xml:space="preserve"> members of</w:t>
            </w:r>
            <w:r>
              <w:t xml:space="preserve"> the Body of Christ to continue to nurture and develop our sensitive, inclusive welcome to all.</w:t>
            </w:r>
          </w:p>
          <w:p w14:paraId="3E107790" w14:textId="77777777" w:rsidR="00567E15" w:rsidRPr="00A13B80" w:rsidRDefault="00567E15" w:rsidP="00567E15">
            <w:pPr>
              <w:jc w:val="right"/>
              <w:rPr>
                <w:i/>
                <w:iCs/>
              </w:rPr>
            </w:pPr>
            <w:r w:rsidRPr="00A13B80">
              <w:rPr>
                <w:i/>
                <w:iCs/>
                <w:u w:val="single"/>
              </w:rPr>
              <w:t>Action by:</w:t>
            </w:r>
            <w:r w:rsidRPr="00A13B80">
              <w:rPr>
                <w:i/>
                <w:iCs/>
              </w:rPr>
              <w:t xml:space="preserve"> </w:t>
            </w:r>
          </w:p>
          <w:p w14:paraId="18C7B332" w14:textId="77777777" w:rsidR="00567E15" w:rsidRDefault="00567E15" w:rsidP="00567E15">
            <w:pPr>
              <w:jc w:val="right"/>
            </w:pPr>
            <w:r>
              <w:t>Whole Church</w:t>
            </w:r>
          </w:p>
          <w:p w14:paraId="5F92FE2C" w14:textId="77777777" w:rsidR="006F62F9" w:rsidRDefault="006F62F9" w:rsidP="00567E15">
            <w:pPr>
              <w:jc w:val="right"/>
            </w:pPr>
          </w:p>
        </w:tc>
      </w:tr>
      <w:tr w:rsidR="006F62F9" w14:paraId="66B9057D" w14:textId="77777777" w:rsidTr="00407DE4">
        <w:tc>
          <w:tcPr>
            <w:tcW w:w="10060" w:type="dxa"/>
          </w:tcPr>
          <w:p w14:paraId="67CF15DB" w14:textId="08B2B760" w:rsidR="006F62F9" w:rsidRDefault="001A655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Inclusive</w:t>
            </w:r>
          </w:p>
          <w:p w14:paraId="61D62945" w14:textId="510EF2C6" w:rsidR="00070E39" w:rsidRDefault="00070E39" w:rsidP="00070E39">
            <w:pPr>
              <w:pStyle w:val="ListParagraph"/>
              <w:numPr>
                <w:ilvl w:val="0"/>
                <w:numId w:val="1"/>
              </w:numPr>
            </w:pPr>
            <w:r>
              <w:t xml:space="preserve">As </w:t>
            </w:r>
            <w:r w:rsidR="00590952">
              <w:t xml:space="preserve">a </w:t>
            </w:r>
            <w:r w:rsidR="00324EA5">
              <w:t>committed</w:t>
            </w:r>
            <w:r w:rsidR="00590952">
              <w:t xml:space="preserve"> </w:t>
            </w:r>
            <w:r>
              <w:t>Eco-Church, work</w:t>
            </w:r>
            <w:r w:rsidR="00AD094D">
              <w:t xml:space="preserve"> </w:t>
            </w:r>
            <w:r>
              <w:t>togeth</w:t>
            </w:r>
            <w:r w:rsidR="0013172B">
              <w:t xml:space="preserve">er to raise awareness and </w:t>
            </w:r>
            <w:r w:rsidR="0009540C">
              <w:t xml:space="preserve">take </w:t>
            </w:r>
            <w:r w:rsidR="00F029FE">
              <w:t>act</w:t>
            </w:r>
            <w:r w:rsidR="0009540C">
              <w:t>ion</w:t>
            </w:r>
            <w:r>
              <w:t>.</w:t>
            </w:r>
          </w:p>
          <w:p w14:paraId="6FFA1827" w14:textId="77777777" w:rsidR="00070E39" w:rsidRPr="00A13B80" w:rsidRDefault="00070E39" w:rsidP="00070E39">
            <w:pPr>
              <w:jc w:val="right"/>
              <w:rPr>
                <w:i/>
                <w:iCs/>
              </w:rPr>
            </w:pPr>
            <w:r w:rsidRPr="00A13B80">
              <w:rPr>
                <w:i/>
                <w:iCs/>
                <w:u w:val="single"/>
              </w:rPr>
              <w:t>Action led by</w:t>
            </w:r>
            <w:r w:rsidRPr="00A13B80">
              <w:rPr>
                <w:i/>
                <w:iCs/>
              </w:rPr>
              <w:t xml:space="preserve">: </w:t>
            </w:r>
          </w:p>
          <w:p w14:paraId="19AECC09" w14:textId="687D7312" w:rsidR="00070E39" w:rsidRDefault="00070E39" w:rsidP="00070E39">
            <w:pPr>
              <w:jc w:val="right"/>
            </w:pPr>
            <w:r>
              <w:t>Eco-Church Group</w:t>
            </w:r>
          </w:p>
          <w:p w14:paraId="38564F37" w14:textId="77777777" w:rsidR="00070E39" w:rsidRPr="00E742F0" w:rsidRDefault="00070E39" w:rsidP="00070E39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5213AC61" w14:textId="57D5A6E1" w:rsidR="006F62F9" w:rsidRDefault="00544903" w:rsidP="000F40A1">
            <w:pPr>
              <w:pStyle w:val="ListParagraph"/>
              <w:numPr>
                <w:ilvl w:val="0"/>
                <w:numId w:val="1"/>
              </w:numPr>
            </w:pPr>
            <w:r>
              <w:t>T</w:t>
            </w:r>
            <w:r w:rsidR="008A69AC">
              <w:t>o fully investigate the possibilities</w:t>
            </w:r>
            <w:r>
              <w:t xml:space="preserve"> of developing </w:t>
            </w:r>
            <w:r w:rsidR="001A47AE">
              <w:t>the</w:t>
            </w:r>
            <w:r w:rsidR="008A69AC">
              <w:t xml:space="preserve"> </w:t>
            </w:r>
            <w:r w:rsidR="001A47AE">
              <w:t>C</w:t>
            </w:r>
            <w:r w:rsidR="008A69AC">
              <w:t xml:space="preserve">hurch and </w:t>
            </w:r>
            <w:r w:rsidR="001A47AE">
              <w:t>C</w:t>
            </w:r>
            <w:r w:rsidR="008A69AC">
              <w:t xml:space="preserve">hapter </w:t>
            </w:r>
            <w:r w:rsidR="001A47AE">
              <w:t>H</w:t>
            </w:r>
            <w:r w:rsidR="008A69AC">
              <w:t>ouse</w:t>
            </w:r>
            <w:r>
              <w:t xml:space="preserve"> to support a wider diversity of </w:t>
            </w:r>
            <w:r w:rsidR="008A69AC">
              <w:t>prayer and worship,</w:t>
            </w:r>
            <w:r w:rsidR="00A558E4">
              <w:t xml:space="preserve"> activities and events</w:t>
            </w:r>
            <w:r w:rsidR="00CC5905">
              <w:t xml:space="preserve"> for</w:t>
            </w:r>
            <w:r w:rsidR="00804B49">
              <w:t xml:space="preserve"> </w:t>
            </w:r>
            <w:r w:rsidR="0000396E">
              <w:t>both</w:t>
            </w:r>
            <w:r w:rsidR="008A69AC">
              <w:t xml:space="preserve"> </w:t>
            </w:r>
            <w:r w:rsidR="00C82AA1">
              <w:t>Church</w:t>
            </w:r>
            <w:r>
              <w:t xml:space="preserve"> and community use.</w:t>
            </w:r>
          </w:p>
          <w:p w14:paraId="5DF0D483" w14:textId="77777777" w:rsidR="001E0C35" w:rsidRPr="00A13B80" w:rsidRDefault="005420ED" w:rsidP="004C6A42">
            <w:pPr>
              <w:jc w:val="right"/>
              <w:rPr>
                <w:i/>
                <w:iCs/>
              </w:rPr>
            </w:pPr>
            <w:r w:rsidRPr="00A13B80">
              <w:rPr>
                <w:i/>
                <w:iCs/>
                <w:u w:val="single"/>
              </w:rPr>
              <w:t xml:space="preserve">Action </w:t>
            </w:r>
            <w:r w:rsidR="00542271" w:rsidRPr="00A13B80">
              <w:rPr>
                <w:i/>
                <w:iCs/>
                <w:u w:val="single"/>
              </w:rPr>
              <w:t xml:space="preserve">led </w:t>
            </w:r>
            <w:r w:rsidRPr="00A13B80">
              <w:rPr>
                <w:i/>
                <w:iCs/>
                <w:u w:val="single"/>
              </w:rPr>
              <w:t>by:</w:t>
            </w:r>
            <w:r w:rsidR="00184878" w:rsidRPr="00A13B80">
              <w:rPr>
                <w:i/>
                <w:iCs/>
              </w:rPr>
              <w:t xml:space="preserve"> </w:t>
            </w:r>
          </w:p>
          <w:p w14:paraId="1DB82958" w14:textId="302A32EF" w:rsidR="005420ED" w:rsidRDefault="005420ED" w:rsidP="004C6A42">
            <w:pPr>
              <w:jc w:val="right"/>
            </w:pPr>
            <w:r>
              <w:t>PCC</w:t>
            </w:r>
          </w:p>
          <w:p w14:paraId="526779D0" w14:textId="6F1C5CDB" w:rsidR="006F62F9" w:rsidRDefault="006F62F9" w:rsidP="00625EB9">
            <w:pPr>
              <w:jc w:val="right"/>
            </w:pPr>
          </w:p>
        </w:tc>
      </w:tr>
      <w:tr w:rsidR="006F62F9" w14:paraId="40FE63CE" w14:textId="77777777" w:rsidTr="00407DE4">
        <w:tc>
          <w:tcPr>
            <w:tcW w:w="10060" w:type="dxa"/>
          </w:tcPr>
          <w:p w14:paraId="63147FF3" w14:textId="738FDAF8" w:rsidR="006F62F9" w:rsidRPr="00E742F0" w:rsidRDefault="006F62F9">
            <w:pPr>
              <w:rPr>
                <w:b/>
                <w:bCs/>
                <w:sz w:val="28"/>
                <w:szCs w:val="28"/>
              </w:rPr>
            </w:pPr>
            <w:r w:rsidRPr="00E742F0">
              <w:rPr>
                <w:b/>
                <w:bCs/>
                <w:sz w:val="28"/>
                <w:szCs w:val="28"/>
              </w:rPr>
              <w:t>Outward</w:t>
            </w:r>
            <w:r w:rsidR="006D39B3" w:rsidRPr="00E742F0">
              <w:rPr>
                <w:b/>
                <w:bCs/>
                <w:sz w:val="28"/>
                <w:szCs w:val="28"/>
              </w:rPr>
              <w:t>-</w:t>
            </w:r>
            <w:r w:rsidRPr="00E742F0">
              <w:rPr>
                <w:b/>
                <w:bCs/>
                <w:sz w:val="28"/>
                <w:szCs w:val="28"/>
              </w:rPr>
              <w:t>Looking</w:t>
            </w:r>
          </w:p>
          <w:p w14:paraId="73E57298" w14:textId="54C9EA4B" w:rsidR="00E648C9" w:rsidRDefault="00544903" w:rsidP="00E648C9">
            <w:pPr>
              <w:pStyle w:val="ListParagraph"/>
              <w:numPr>
                <w:ilvl w:val="0"/>
                <w:numId w:val="1"/>
              </w:numPr>
            </w:pPr>
            <w:r>
              <w:t>To reach out</w:t>
            </w:r>
            <w:r w:rsidR="00035A55">
              <w:t xml:space="preserve"> further, wider, broader and deeper</w:t>
            </w:r>
            <w:r w:rsidR="00304F2C">
              <w:t xml:space="preserve"> with God’s</w:t>
            </w:r>
            <w:r w:rsidR="00F930E1">
              <w:t xml:space="preserve"> love</w:t>
            </w:r>
            <w:r>
              <w:t xml:space="preserve"> to </w:t>
            </w:r>
            <w:r w:rsidR="00F930E1">
              <w:t>all areas of our</w:t>
            </w:r>
            <w:r w:rsidR="00620A1E">
              <w:t xml:space="preserve"> </w:t>
            </w:r>
            <w:r>
              <w:t>to</w:t>
            </w:r>
            <w:r w:rsidR="000973F8">
              <w:t>wn</w:t>
            </w:r>
            <w:r w:rsidR="00620A1E">
              <w:t xml:space="preserve">, </w:t>
            </w:r>
            <w:r w:rsidR="00A65137">
              <w:t>mindful of</w:t>
            </w:r>
            <w:r w:rsidR="00620A1E">
              <w:t xml:space="preserve"> new</w:t>
            </w:r>
            <w:r w:rsidR="00900624">
              <w:t xml:space="preserve"> build areas</w:t>
            </w:r>
            <w:r w:rsidR="004D63B4">
              <w:t xml:space="preserve"> and increasing cul</w:t>
            </w:r>
            <w:r w:rsidR="00CF043F">
              <w:t>tural diversity</w:t>
            </w:r>
            <w:r w:rsidR="00900624">
              <w:t>,</w:t>
            </w:r>
            <w:r w:rsidR="007C4A26">
              <w:t xml:space="preserve"> as we</w:t>
            </w:r>
            <w:r>
              <w:t xml:space="preserve"> explore </w:t>
            </w:r>
            <w:r w:rsidR="000338F1">
              <w:t xml:space="preserve">new </w:t>
            </w:r>
            <w:r>
              <w:t>ways of</w:t>
            </w:r>
            <w:r w:rsidR="007C4A26">
              <w:t xml:space="preserve"> ‘being’ and</w:t>
            </w:r>
            <w:r>
              <w:t xml:space="preserve"> </w:t>
            </w:r>
            <w:r w:rsidR="007C4A26">
              <w:t>‘</w:t>
            </w:r>
            <w:r>
              <w:t>doing</w:t>
            </w:r>
            <w:r w:rsidR="007C4A26">
              <w:t>’</w:t>
            </w:r>
            <w:r>
              <w:t xml:space="preserve"> </w:t>
            </w:r>
            <w:r w:rsidR="007C4A26">
              <w:t>C</w:t>
            </w:r>
            <w:r>
              <w:t>hurch</w:t>
            </w:r>
            <w:r w:rsidR="007C4A26">
              <w:t xml:space="preserve"> throughout</w:t>
            </w:r>
            <w:r w:rsidR="000338F1">
              <w:t xml:space="preserve"> our growing P</w:t>
            </w:r>
            <w:r w:rsidR="00E7415E">
              <w:t>arish.</w:t>
            </w:r>
          </w:p>
          <w:p w14:paraId="0EDC6EB7" w14:textId="197DFBC6" w:rsidR="004C6A42" w:rsidRPr="00A13B80" w:rsidRDefault="00E7415E" w:rsidP="004C6A42">
            <w:pPr>
              <w:jc w:val="right"/>
              <w:rPr>
                <w:i/>
                <w:iCs/>
              </w:rPr>
            </w:pPr>
            <w:r w:rsidRPr="00A13B80">
              <w:rPr>
                <w:i/>
                <w:iCs/>
                <w:u w:val="single"/>
              </w:rPr>
              <w:t xml:space="preserve">Action </w:t>
            </w:r>
            <w:r w:rsidR="00C13DA7" w:rsidRPr="00A13B80">
              <w:rPr>
                <w:i/>
                <w:iCs/>
                <w:u w:val="single"/>
              </w:rPr>
              <w:t>through relationships</w:t>
            </w:r>
            <w:r w:rsidR="00470143">
              <w:rPr>
                <w:i/>
                <w:iCs/>
                <w:u w:val="single"/>
              </w:rPr>
              <w:t xml:space="preserve"> with</w:t>
            </w:r>
            <w:r w:rsidR="00C13DA7" w:rsidRPr="00A13B80">
              <w:rPr>
                <w:i/>
                <w:iCs/>
              </w:rPr>
              <w:t>:</w:t>
            </w:r>
          </w:p>
          <w:p w14:paraId="65E6BDD9" w14:textId="67A02AF0" w:rsidR="004C6A42" w:rsidRDefault="00C13DA7" w:rsidP="004C6A42">
            <w:pPr>
              <w:jc w:val="right"/>
            </w:pPr>
            <w:r>
              <w:t xml:space="preserve"> </w:t>
            </w:r>
            <w:r w:rsidR="005E5312">
              <w:t>S</w:t>
            </w:r>
            <w:r>
              <w:t>chools, Civi</w:t>
            </w:r>
            <w:r w:rsidR="005E5312">
              <w:t>c</w:t>
            </w:r>
            <w:r w:rsidR="00463021">
              <w:t xml:space="preserve"> representatives</w:t>
            </w:r>
            <w:r w:rsidR="005E5312">
              <w:t xml:space="preserve">, </w:t>
            </w:r>
            <w:r w:rsidR="008804DA">
              <w:t>L</w:t>
            </w:r>
            <w:r w:rsidR="005E5312">
              <w:t xml:space="preserve">ocal </w:t>
            </w:r>
            <w:r w:rsidR="008804DA">
              <w:t>O</w:t>
            </w:r>
            <w:r w:rsidR="005E5312">
              <w:t>rganisations</w:t>
            </w:r>
            <w:r w:rsidR="00B75F16">
              <w:t>,</w:t>
            </w:r>
            <w:r w:rsidR="004D518A">
              <w:t xml:space="preserve"> Care Homes,</w:t>
            </w:r>
          </w:p>
          <w:p w14:paraId="6E9160C8" w14:textId="78E4FD5E" w:rsidR="00B75F16" w:rsidRDefault="00B75F16" w:rsidP="00B75F16">
            <w:pPr>
              <w:jc w:val="right"/>
            </w:pPr>
            <w:r>
              <w:t xml:space="preserve">Multi-Faith Networks and </w:t>
            </w:r>
            <w:r w:rsidR="00CF043F">
              <w:t>friendships,</w:t>
            </w:r>
          </w:p>
          <w:p w14:paraId="3C9DCF45" w14:textId="0F60479C" w:rsidR="00B75F16" w:rsidRDefault="000A030B" w:rsidP="004C6A42">
            <w:pPr>
              <w:jc w:val="right"/>
            </w:pPr>
            <w:r>
              <w:t>Churches Together in Biggleswade, Deanery and Diocese</w:t>
            </w:r>
            <w:r w:rsidR="00C93400">
              <w:t>.</w:t>
            </w:r>
            <w:r w:rsidR="00A13E52">
              <w:t xml:space="preserve"> </w:t>
            </w:r>
          </w:p>
          <w:p w14:paraId="33AAF825" w14:textId="265AB8F1" w:rsidR="006F62F9" w:rsidRDefault="006F62F9"/>
        </w:tc>
      </w:tr>
      <w:tr w:rsidR="006F62F9" w14:paraId="2B566F95" w14:textId="77777777" w:rsidTr="00407DE4">
        <w:tc>
          <w:tcPr>
            <w:tcW w:w="10060" w:type="dxa"/>
          </w:tcPr>
          <w:p w14:paraId="7A47B0CC" w14:textId="6633F4F5" w:rsidR="00FA63EF" w:rsidRPr="004E7B75" w:rsidRDefault="00CA4580" w:rsidP="0071758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                                                                                                             </w:t>
            </w:r>
            <w:r w:rsidR="001D6598">
              <w:rPr>
                <w:b/>
                <w:bCs/>
                <w:i/>
                <w:iCs/>
              </w:rPr>
              <w:t xml:space="preserve">    </w:t>
            </w:r>
            <w:r w:rsidR="00AF0CD5">
              <w:rPr>
                <w:b/>
                <w:bCs/>
                <w:i/>
                <w:iCs/>
              </w:rPr>
              <w:t xml:space="preserve">Adopted </w:t>
            </w:r>
            <w:r w:rsidR="001D6598">
              <w:rPr>
                <w:b/>
                <w:bCs/>
                <w:i/>
                <w:iCs/>
              </w:rPr>
              <w:t>at</w:t>
            </w:r>
            <w:r w:rsidR="00840230">
              <w:rPr>
                <w:b/>
                <w:bCs/>
                <w:i/>
                <w:iCs/>
              </w:rPr>
              <w:t xml:space="preserve"> a</w:t>
            </w:r>
            <w:r>
              <w:rPr>
                <w:b/>
                <w:bCs/>
                <w:i/>
                <w:iCs/>
              </w:rPr>
              <w:t xml:space="preserve"> PCC</w:t>
            </w:r>
            <w:r w:rsidR="001D6598">
              <w:rPr>
                <w:b/>
                <w:bCs/>
                <w:i/>
                <w:iCs/>
              </w:rPr>
              <w:t xml:space="preserve"> Meeting on</w:t>
            </w:r>
            <w:r>
              <w:rPr>
                <w:b/>
                <w:bCs/>
                <w:i/>
                <w:iCs/>
              </w:rPr>
              <w:t xml:space="preserve"> 28.01.2025</w:t>
            </w:r>
          </w:p>
        </w:tc>
      </w:tr>
    </w:tbl>
    <w:p w14:paraId="2E036924" w14:textId="1CA57DB0" w:rsidR="006F62F9" w:rsidRDefault="006F62F9"/>
    <w:sectPr w:rsidR="006F62F9" w:rsidSect="00BC3A40">
      <w:pgSz w:w="11906" w:h="16838"/>
      <w:pgMar w:top="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(WN)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5902316"/>
    <w:multiLevelType w:val="hybridMultilevel"/>
    <w:tmpl w:val="ED78ABC4"/>
    <w:lvl w:ilvl="0" w:tplc="D626F0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46538">
    <w:abstractNumId w:val="1"/>
  </w:num>
  <w:num w:numId="2" w16cid:durableId="920675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2F9"/>
    <w:rsid w:val="0000396E"/>
    <w:rsid w:val="000338F1"/>
    <w:rsid w:val="000354BE"/>
    <w:rsid w:val="00035A55"/>
    <w:rsid w:val="000620CC"/>
    <w:rsid w:val="00063B75"/>
    <w:rsid w:val="00066489"/>
    <w:rsid w:val="00070E39"/>
    <w:rsid w:val="0009540C"/>
    <w:rsid w:val="000973F8"/>
    <w:rsid w:val="000A030B"/>
    <w:rsid w:val="000C204F"/>
    <w:rsid w:val="000D0195"/>
    <w:rsid w:val="000F40A1"/>
    <w:rsid w:val="0013172B"/>
    <w:rsid w:val="00184878"/>
    <w:rsid w:val="00184F7D"/>
    <w:rsid w:val="00185128"/>
    <w:rsid w:val="001A1743"/>
    <w:rsid w:val="001A47AE"/>
    <w:rsid w:val="001A6552"/>
    <w:rsid w:val="001B238A"/>
    <w:rsid w:val="001D1BEE"/>
    <w:rsid w:val="001D2B35"/>
    <w:rsid w:val="001D6598"/>
    <w:rsid w:val="001E0C35"/>
    <w:rsid w:val="001F2819"/>
    <w:rsid w:val="001F2FF1"/>
    <w:rsid w:val="001F5D53"/>
    <w:rsid w:val="001F73A3"/>
    <w:rsid w:val="00203BB6"/>
    <w:rsid w:val="00215E23"/>
    <w:rsid w:val="00221699"/>
    <w:rsid w:val="002454B3"/>
    <w:rsid w:val="0024671A"/>
    <w:rsid w:val="00247D2F"/>
    <w:rsid w:val="00252E59"/>
    <w:rsid w:val="0026152B"/>
    <w:rsid w:val="00262449"/>
    <w:rsid w:val="002939F3"/>
    <w:rsid w:val="00294FC7"/>
    <w:rsid w:val="002C4B33"/>
    <w:rsid w:val="002C76FF"/>
    <w:rsid w:val="002D486C"/>
    <w:rsid w:val="002F2820"/>
    <w:rsid w:val="00304F2C"/>
    <w:rsid w:val="00324EA5"/>
    <w:rsid w:val="003335AA"/>
    <w:rsid w:val="00335D50"/>
    <w:rsid w:val="00371616"/>
    <w:rsid w:val="003A6885"/>
    <w:rsid w:val="003B1230"/>
    <w:rsid w:val="003B747C"/>
    <w:rsid w:val="003B778C"/>
    <w:rsid w:val="003C4F5B"/>
    <w:rsid w:val="004035B1"/>
    <w:rsid w:val="00407DE4"/>
    <w:rsid w:val="00427AAC"/>
    <w:rsid w:val="00463021"/>
    <w:rsid w:val="00470143"/>
    <w:rsid w:val="00491A89"/>
    <w:rsid w:val="004A652F"/>
    <w:rsid w:val="004C2C78"/>
    <w:rsid w:val="004C6A42"/>
    <w:rsid w:val="004D3A47"/>
    <w:rsid w:val="004D518A"/>
    <w:rsid w:val="004D5DC4"/>
    <w:rsid w:val="004D63B4"/>
    <w:rsid w:val="004E27D3"/>
    <w:rsid w:val="004E4838"/>
    <w:rsid w:val="004E7B75"/>
    <w:rsid w:val="004F2C72"/>
    <w:rsid w:val="00526B86"/>
    <w:rsid w:val="005420ED"/>
    <w:rsid w:val="00542271"/>
    <w:rsid w:val="00544903"/>
    <w:rsid w:val="0055667A"/>
    <w:rsid w:val="00560777"/>
    <w:rsid w:val="00567AC2"/>
    <w:rsid w:val="00567E15"/>
    <w:rsid w:val="00585616"/>
    <w:rsid w:val="00590952"/>
    <w:rsid w:val="00590DBC"/>
    <w:rsid w:val="005B13AF"/>
    <w:rsid w:val="005E070E"/>
    <w:rsid w:val="005E4F34"/>
    <w:rsid w:val="005E5312"/>
    <w:rsid w:val="00601071"/>
    <w:rsid w:val="00606C1F"/>
    <w:rsid w:val="00620A1E"/>
    <w:rsid w:val="006256CC"/>
    <w:rsid w:val="00625EB9"/>
    <w:rsid w:val="00636BEB"/>
    <w:rsid w:val="006415A9"/>
    <w:rsid w:val="00665934"/>
    <w:rsid w:val="00666C6A"/>
    <w:rsid w:val="00673B87"/>
    <w:rsid w:val="00686B39"/>
    <w:rsid w:val="006C7DBA"/>
    <w:rsid w:val="006D0B67"/>
    <w:rsid w:val="006D39B3"/>
    <w:rsid w:val="006F10E7"/>
    <w:rsid w:val="006F1D17"/>
    <w:rsid w:val="006F62F9"/>
    <w:rsid w:val="006F72F7"/>
    <w:rsid w:val="0071758B"/>
    <w:rsid w:val="00752BA9"/>
    <w:rsid w:val="00766EE2"/>
    <w:rsid w:val="007832DF"/>
    <w:rsid w:val="007900B6"/>
    <w:rsid w:val="007A74B5"/>
    <w:rsid w:val="007C4A26"/>
    <w:rsid w:val="007F18E5"/>
    <w:rsid w:val="00804B49"/>
    <w:rsid w:val="00840230"/>
    <w:rsid w:val="008464AF"/>
    <w:rsid w:val="008536C5"/>
    <w:rsid w:val="00864F60"/>
    <w:rsid w:val="00877622"/>
    <w:rsid w:val="008804DA"/>
    <w:rsid w:val="008845F8"/>
    <w:rsid w:val="008A0D64"/>
    <w:rsid w:val="008A314A"/>
    <w:rsid w:val="008A69AC"/>
    <w:rsid w:val="008C3F34"/>
    <w:rsid w:val="008F2568"/>
    <w:rsid w:val="00900624"/>
    <w:rsid w:val="00900881"/>
    <w:rsid w:val="00934B44"/>
    <w:rsid w:val="009574CC"/>
    <w:rsid w:val="00964D7E"/>
    <w:rsid w:val="009B2259"/>
    <w:rsid w:val="009B4442"/>
    <w:rsid w:val="009C3641"/>
    <w:rsid w:val="009E1BC9"/>
    <w:rsid w:val="009E67BF"/>
    <w:rsid w:val="009F59E9"/>
    <w:rsid w:val="009F6D8B"/>
    <w:rsid w:val="00A13B80"/>
    <w:rsid w:val="00A13E52"/>
    <w:rsid w:val="00A21711"/>
    <w:rsid w:val="00A312C4"/>
    <w:rsid w:val="00A32CBE"/>
    <w:rsid w:val="00A558E4"/>
    <w:rsid w:val="00A65137"/>
    <w:rsid w:val="00A80A1B"/>
    <w:rsid w:val="00A827D9"/>
    <w:rsid w:val="00A84D3D"/>
    <w:rsid w:val="00A9535E"/>
    <w:rsid w:val="00A96665"/>
    <w:rsid w:val="00AC49D7"/>
    <w:rsid w:val="00AD094D"/>
    <w:rsid w:val="00AE4E13"/>
    <w:rsid w:val="00AF0CD5"/>
    <w:rsid w:val="00AF513F"/>
    <w:rsid w:val="00B12978"/>
    <w:rsid w:val="00B27CCB"/>
    <w:rsid w:val="00B353E6"/>
    <w:rsid w:val="00B565C2"/>
    <w:rsid w:val="00B66A47"/>
    <w:rsid w:val="00B71873"/>
    <w:rsid w:val="00B75F16"/>
    <w:rsid w:val="00B9216E"/>
    <w:rsid w:val="00BA2099"/>
    <w:rsid w:val="00BA2530"/>
    <w:rsid w:val="00BC3A40"/>
    <w:rsid w:val="00BF5421"/>
    <w:rsid w:val="00BF6095"/>
    <w:rsid w:val="00C009DA"/>
    <w:rsid w:val="00C13DA7"/>
    <w:rsid w:val="00C21CA3"/>
    <w:rsid w:val="00C27D4E"/>
    <w:rsid w:val="00C50FE4"/>
    <w:rsid w:val="00C82AA1"/>
    <w:rsid w:val="00C93400"/>
    <w:rsid w:val="00CA397C"/>
    <w:rsid w:val="00CA4580"/>
    <w:rsid w:val="00CC0377"/>
    <w:rsid w:val="00CC2B52"/>
    <w:rsid w:val="00CC4AE6"/>
    <w:rsid w:val="00CC5905"/>
    <w:rsid w:val="00CC6017"/>
    <w:rsid w:val="00CD06B4"/>
    <w:rsid w:val="00CD5A9A"/>
    <w:rsid w:val="00CF043F"/>
    <w:rsid w:val="00CF4FE2"/>
    <w:rsid w:val="00D1578E"/>
    <w:rsid w:val="00D261D1"/>
    <w:rsid w:val="00D302EF"/>
    <w:rsid w:val="00D53448"/>
    <w:rsid w:val="00D53841"/>
    <w:rsid w:val="00D53BB2"/>
    <w:rsid w:val="00D70CFE"/>
    <w:rsid w:val="00D7180B"/>
    <w:rsid w:val="00D75FA0"/>
    <w:rsid w:val="00D77244"/>
    <w:rsid w:val="00D871B6"/>
    <w:rsid w:val="00D94AE9"/>
    <w:rsid w:val="00D97E90"/>
    <w:rsid w:val="00DC600F"/>
    <w:rsid w:val="00DD0521"/>
    <w:rsid w:val="00DD2958"/>
    <w:rsid w:val="00DF3BB0"/>
    <w:rsid w:val="00E06935"/>
    <w:rsid w:val="00E1396B"/>
    <w:rsid w:val="00E25877"/>
    <w:rsid w:val="00E648C9"/>
    <w:rsid w:val="00E7415E"/>
    <w:rsid w:val="00E742F0"/>
    <w:rsid w:val="00E934CC"/>
    <w:rsid w:val="00E97DDE"/>
    <w:rsid w:val="00ED29E3"/>
    <w:rsid w:val="00ED66C4"/>
    <w:rsid w:val="00EF0202"/>
    <w:rsid w:val="00EF3025"/>
    <w:rsid w:val="00F029FE"/>
    <w:rsid w:val="00F16F2F"/>
    <w:rsid w:val="00F33477"/>
    <w:rsid w:val="00F64594"/>
    <w:rsid w:val="00F7026B"/>
    <w:rsid w:val="00F80AB5"/>
    <w:rsid w:val="00F81522"/>
    <w:rsid w:val="00F843E2"/>
    <w:rsid w:val="00F930E1"/>
    <w:rsid w:val="00F93CB7"/>
    <w:rsid w:val="00FA63EF"/>
    <w:rsid w:val="00FB1A3A"/>
    <w:rsid w:val="00FC5D14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CDFF7"/>
  <w15:chartTrackingRefBased/>
  <w15:docId w15:val="{FCAB87FB-0608-4089-A7C6-5A1303EE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C6017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0"/>
    </w:pPr>
    <w:rPr>
      <w:rFonts w:ascii="Univers (WN)" w:eastAsia="Times New Roman" w:hAnsi="Univers (WN)" w:cs="Univers (WN)"/>
      <w:sz w:val="20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CC6017"/>
    <w:pPr>
      <w:keepNext/>
      <w:widowControl w:val="0"/>
      <w:numPr>
        <w:ilvl w:val="1"/>
        <w:numId w:val="2"/>
      </w:numPr>
      <w:suppressAutoHyphens/>
      <w:autoSpaceDE w:val="0"/>
      <w:spacing w:after="0" w:line="240" w:lineRule="auto"/>
      <w:jc w:val="both"/>
      <w:outlineLvl w:val="1"/>
    </w:pPr>
    <w:rPr>
      <w:rFonts w:ascii="Arial" w:eastAsia="Times New Roman" w:hAnsi="Arial" w:cs="Arial"/>
      <w:sz w:val="24"/>
      <w:szCs w:val="20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CC6017"/>
    <w:pPr>
      <w:keepNext/>
      <w:widowControl w:val="0"/>
      <w:numPr>
        <w:ilvl w:val="2"/>
        <w:numId w:val="2"/>
      </w:numPr>
      <w:tabs>
        <w:tab w:val="left" w:pos="6237"/>
        <w:tab w:val="decimal" w:pos="7371"/>
      </w:tabs>
      <w:suppressAutoHyphens/>
      <w:autoSpaceDE w:val="0"/>
      <w:spacing w:after="0" w:line="240" w:lineRule="auto"/>
      <w:ind w:left="5812" w:firstLine="0"/>
      <w:outlineLvl w:val="2"/>
    </w:pPr>
    <w:rPr>
      <w:rFonts w:ascii="Arial" w:eastAsia="Times New Roman" w:hAnsi="Arial" w:cs="Arial"/>
      <w:sz w:val="24"/>
      <w:szCs w:val="20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CC6017"/>
    <w:pPr>
      <w:keepNext/>
      <w:widowControl w:val="0"/>
      <w:numPr>
        <w:ilvl w:val="3"/>
        <w:numId w:val="2"/>
      </w:numPr>
      <w:tabs>
        <w:tab w:val="left" w:pos="6237"/>
        <w:tab w:val="decimal" w:pos="7371"/>
      </w:tabs>
      <w:suppressAutoHyphens/>
      <w:autoSpaceDE w:val="0"/>
      <w:spacing w:after="0" w:line="240" w:lineRule="auto"/>
      <w:ind w:left="5103" w:firstLine="0"/>
      <w:outlineLvl w:val="3"/>
    </w:pPr>
    <w:rPr>
      <w:rFonts w:ascii="Arial" w:eastAsia="Times New Roman" w:hAnsi="Arial" w:cs="Arial"/>
      <w:i/>
      <w:iCs/>
      <w:sz w:val="24"/>
      <w:szCs w:val="20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CC6017"/>
    <w:pPr>
      <w:keepNext/>
      <w:numPr>
        <w:ilvl w:val="4"/>
        <w:numId w:val="2"/>
      </w:numPr>
      <w:suppressAutoHyphens/>
      <w:spacing w:after="0" w:line="240" w:lineRule="auto"/>
      <w:outlineLvl w:val="4"/>
    </w:pPr>
    <w:rPr>
      <w:rFonts w:ascii="Arial" w:eastAsia="Times New Roman" w:hAnsi="Arial" w:cs="Arial"/>
      <w:sz w:val="24"/>
      <w:szCs w:val="20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CC6017"/>
    <w:pPr>
      <w:keepNext/>
      <w:numPr>
        <w:ilvl w:val="5"/>
        <w:numId w:val="2"/>
      </w:numPr>
      <w:suppressAutoHyphens/>
      <w:spacing w:after="60" w:line="240" w:lineRule="auto"/>
      <w:outlineLvl w:val="5"/>
    </w:pPr>
    <w:rPr>
      <w:rFonts w:ascii="Arial" w:eastAsia="Times New Roman" w:hAnsi="Arial" w:cs="Arial"/>
      <w:b/>
      <w:sz w:val="24"/>
      <w:szCs w:val="20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CC6017"/>
    <w:pPr>
      <w:keepNext/>
      <w:numPr>
        <w:ilvl w:val="6"/>
        <w:numId w:val="2"/>
      </w:numPr>
      <w:suppressAutoHyphens/>
      <w:spacing w:after="40" w:line="240" w:lineRule="auto"/>
      <w:outlineLvl w:val="6"/>
    </w:pPr>
    <w:rPr>
      <w:rFonts w:ascii="Arial" w:eastAsia="Times New Roman" w:hAnsi="Arial" w:cs="Arial"/>
      <w:i/>
      <w:sz w:val="20"/>
      <w:szCs w:val="20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CC6017"/>
    <w:pPr>
      <w:keepNext/>
      <w:numPr>
        <w:ilvl w:val="7"/>
        <w:numId w:val="2"/>
      </w:numPr>
      <w:suppressAutoHyphens/>
      <w:spacing w:after="0" w:line="240" w:lineRule="auto"/>
      <w:jc w:val="center"/>
      <w:outlineLvl w:val="7"/>
    </w:pPr>
    <w:rPr>
      <w:rFonts w:ascii="Tahoma" w:eastAsia="Times New Roman" w:hAnsi="Tahoma" w:cs="Tahoma"/>
      <w:sz w:val="4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6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2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69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C6017"/>
    <w:rPr>
      <w:rFonts w:ascii="Univers (WN)" w:eastAsia="Times New Roman" w:hAnsi="Univers (WN)" w:cs="Univers (WN)"/>
      <w:sz w:val="20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CC6017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rsid w:val="00CC6017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rsid w:val="00CC6017"/>
    <w:rPr>
      <w:rFonts w:ascii="Arial" w:eastAsia="Times New Roman" w:hAnsi="Arial" w:cs="Arial"/>
      <w:i/>
      <w:iCs/>
      <w:sz w:val="24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rsid w:val="00CC6017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rsid w:val="00CC6017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rsid w:val="00CC6017"/>
    <w:rPr>
      <w:rFonts w:ascii="Arial" w:eastAsia="Times New Roman" w:hAnsi="Arial" w:cs="Arial"/>
      <w:i/>
      <w:sz w:val="20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rsid w:val="00CC6017"/>
    <w:rPr>
      <w:rFonts w:ascii="Tahoma" w:eastAsia="Times New Roman" w:hAnsi="Tahoma" w:cs="Tahoma"/>
      <w:sz w:val="40"/>
      <w:szCs w:val="20"/>
      <w:lang w:eastAsia="ar-SA"/>
    </w:rPr>
  </w:style>
  <w:style w:type="paragraph" w:customStyle="1" w:styleId="StAndrewslettertext">
    <w:name w:val="St Andrews letter text"/>
    <w:basedOn w:val="Normal"/>
    <w:rsid w:val="00CC6017"/>
    <w:pPr>
      <w:suppressAutoHyphens/>
      <w:spacing w:after="0" w:line="240" w:lineRule="auto"/>
    </w:pPr>
    <w:rPr>
      <w:rFonts w:ascii="Tahoma" w:eastAsia="Times New Roman" w:hAnsi="Tahoma" w:cs="Tahoma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Parker</dc:creator>
  <cp:keywords/>
  <dc:description/>
  <cp:lastModifiedBy>Elizabeth Oglesby</cp:lastModifiedBy>
  <cp:revision>12</cp:revision>
  <cp:lastPrinted>2025-01-16T13:38:00Z</cp:lastPrinted>
  <dcterms:created xsi:type="dcterms:W3CDTF">2025-01-29T11:35:00Z</dcterms:created>
  <dcterms:modified xsi:type="dcterms:W3CDTF">2025-01-29T14:28:00Z</dcterms:modified>
</cp:coreProperties>
</file>